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center"/>
        <w:textAlignment w:val="auto"/>
        <w:outlineLvl w:val="9"/>
        <w:rPr>
          <w:rFonts w:ascii="微软雅黑" w:hAnsi="微软雅黑" w:eastAsia="微软雅黑" w:cs="微软雅黑"/>
          <w:i w:val="0"/>
          <w:caps w:val="0"/>
          <w:color w:val="333333"/>
          <w:spacing w:val="0"/>
          <w:sz w:val="32"/>
          <w:szCs w:val="32"/>
        </w:rPr>
      </w:pPr>
      <w:r>
        <w:rPr>
          <w:rStyle w:val="4"/>
          <w:rFonts w:hint="eastAsia" w:ascii="微软雅黑" w:hAnsi="微软雅黑" w:eastAsia="微软雅黑" w:cs="微软雅黑"/>
          <w:b/>
          <w:i w:val="0"/>
          <w:caps w:val="0"/>
          <w:color w:val="333333"/>
          <w:spacing w:val="0"/>
          <w:sz w:val="32"/>
          <w:szCs w:val="32"/>
          <w:bdr w:val="none" w:color="auto" w:sz="0" w:space="0"/>
          <w:shd w:val="clear" w:fill="FFFFFF"/>
        </w:rPr>
        <w:t>中华人民共和国消防法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（1998年4月29日第九届全国人民代表大会常务委员会第二次会议通过　2008年10月28日第十一届全国人民代表大会常务委员会第五次会议修订　根据2019年4月23日第十三届全国人民代表大会常务委员会第十次会议《关于修改〈中华人民共和国建筑法〉等八部法律的决定》第一次修正　根据2021年4月29日第十三届全国人民代表大会常务委员会第二十八次会议《关于修改〈中华人民共和国道路交通安全法〉等八部法律的决定》第二次修正）</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第一条　为了预防火灾和减少火灾危害，加强应急救援工作，保护人身、财产安全，维护公共安全，制定本法。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第二条　消防工作贯彻预防为主、防消结合的方针，按照政府统一领导、部门依法监管、单位全面负责、公民积极参与的原则，实行消防安全责任制，建立健全社会化的消防工作网络。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第三条　国务院领导全国的消防工作。地方各级人民政府负责本行政区域内的消防工作。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各级人民政府应当将消防工作纳入国民经济和社会发展计划，保障消防工作与经济社会发展相适应。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县级以上人民政府其他有关部门在各自的职责范围内，依照本法和其他相关法律、法规的规定做好消防工作。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法律、行政法规对森林、草原的消防工作另有规定的，从其规定。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第五条　任何单位和个人都有维护消防安全、保护消防设施、预防火灾、报告火警的义务。任何单位和成年人都有参加有组织的灭火工作的义务。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第六条　各级人民政府应当组织开展经常性的消防宣传教育，提高公民的消防安全意识。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机关、团体、企业、事业等单位，应当加强对本单位人员的消防宣传教育。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应急管理部门及消防救援机构应当加强消防法律、法规的宣传，并督促、指导、协助有关单位做好消防宣传教育工作。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教育、人力资源行政主管部门和学校、有关职业培训机构应当将消防知识纳入教育、教学、培训的内容。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新闻、广播、电视等有关单位，应当有针对性地面向社会进行消防宣传教育。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工会、共产主义青年团、妇女联合会等团体应当结合各自工作对象的特点，组织开展消防宣传教育。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村民委员会、居民委员会应当协助人民政府以及公安机关、应急管理等部门，加强消防宣传教育。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第七条　国家鼓励、支持消防科学研究和技术创新，推广使用先进的消防和应急救援技术、设备；鼓励、支持社会力量开展消防公益活动。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对在消防工作中有突出贡献的单位和个人，应当按照国家有关规定给予表彰和奖励。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第二章　火灾预防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第八条　地方各级人民政府应当将包括消防安全布局、消防站、消防供水、消防通信、消防车通道、消防装备等内容的消防规划纳入城乡规划，并负责组织实施。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城乡消防安全布局不符合消防安全要求的，应当调整、完善；公共消防设施、消防装备不足或者不适应实际需要的，应当增建、改建、配置或者进行技术改造。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第九条　建设工程的消防设计、施工必须符合国家工程建设消防技术标准。建设、设计、施工、工程监理等单位依法对建设工程的消防设计、施工质量负责。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第十条　对按照国家工程建设消防技术标准需要进行消防设计的建设工程，实行建设工程消防设计审查验收制度。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第十一条　国务院住房和城乡建设主管部门规定的特殊建设工程，建设单位应当将消防设计文件报送住房和城乡建设主管部门审查，住房和城乡建设主管部门依法对审查的结果负责。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前款规定以外的其他建设工程，建设单位申请领取施工许可证或者申请批准开工报告时应当提供满足施工需要的消防设计图纸及技术资料。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第十二条　特殊建设工程未经消防设计审查或者审查不合格的，建设单位、施工单位不得施工；其他建设工程，建设单位未提供满足施工需要的消防设计图纸及技术资料的，有关部门不得发放施工许可证或者批准开工报告。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第十三条　国务院住房和城乡建设主管部门规定应当申请消防验收的建设工程竣工，建设单位应当向住房和城乡建设主管部门申请消防验收。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前款规定以外的其他建设工程，建设单位在验收后应当报住房和城乡建设主管部门备案，住房和城乡建设主管部门应当进行抽查。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依法应当进行消防验收的建设工程，未经消防验收或者消防验收不合格的，禁止投入使用；其他建设工程经依法抽查不合格的，应当停止使用。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第十四条　建设工程消防设计审查、消防验收、备案和抽查的具体办法，由国务院住房和城乡建设主管部门规定。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第十五条　公众聚集场所投入使用、营业前消防安全检查实行告知承诺管理。公众聚集场所在投入使用、营业前，建设单位或者使用单位应当向场所所在地的县级以上地方人民政府消防救援机构申请消防安全检查，作出场所符合消防技术标准和管理规定的承诺，提交规定的材料，并对其承诺和材料的真实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消防救援机构对申请人提交的材料进行审查；申请材料齐全、符合法定形式的，应当予以许可。消防救援机构应当根据消防技术标准和管理规定，及时对作出承诺的公众聚集场所进行核查。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申请人选择不采用告知承诺方式办理的，消防救援机构应当自受理申请之日起十个工作日内，根据消防技术标准和管理规定，对该场所进行检查。经检查符合消防安全要求的，应当予以许可。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公众聚集场所未经消防救援机构许可的，不得投入使用、营业。消防安全检查的具体办法，由国务院应急管理部门制定。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第十六条　机关、团体、企业、事业等单位应当履行下列消防安全职责：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（一）落实消防安全责任制，制定本单位的消防安全制度、消防安全操作规程，制定灭火和应急疏散预案；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（二）按照国家标准、行业标准配置消防设施、器材，设置消防安全标志，并定期组织检验、维修，确保完好有效；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（三）对建筑消防设施每年至少进行一次全面检测，确保完好有效，检测记录应当完整准确，存档备查；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（四）保障疏散通道、安全出口、消防车通道畅通，保证防火防烟分区、防火间距符合消防技术标准；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（五）组织防火检查，及时消除火灾隐患；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（六）组织进行有针对性的消防演练；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（七）法律、法规规定的其他消防安全职责。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单位的主要负责人是本单位的消防安全责任人。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第十七条　县级以上地方人民政府消防救援机构应当将发生火灾可能性较大以及发生火灾可能造成重大的人身伤亡或者财产损失的单位，确定为本行政区域内的消防安全重点单位，并由应急管理部门报本级人民政府备案。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消防安全重点单位除应当履行本法第十六条规定的职责外，还应当履行下列消防安全职责：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（一）确定消防安全管理人，组织实施本单位的消防安全管理工作；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（二）建立消防档案，确定消防安全重点部位，设置防火标志，实行严格管理；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（三）实行每日防火巡查，并建立巡查记录；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（四）对职工进行岗前消防安全培训，定期组织消防安全培训和消防演练。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第十八条　同一建筑物由两个以上单位管理或者使用的，应当明确各方的消防安全责任，并确定责任人对共用的疏散通道、安全出口、建筑消防设施和消防车通道进行统一管理。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住宅区的物业服务企业应当对管理区域内的共用消防设施进行维护管理，提供消防安全防范服务。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第十九条　生产、储存、经营易燃易爆危险品的场所不得与居住场所设置在同一建筑物内，并应当与居住场所保持安全距离。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生产、储存、经营其他物品的场所与居住场所设置在同一建筑物内的，应当符合国家工程建设消防技术标准。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第二十条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第二十一条　禁止在具有火灾、爆炸危险的场所吸烟、使用明火。因施工等特殊情况需要使用明火作业的，应当按照规定事先办理审批手续，采取相应的消防安全措施；作业人员应当遵守消防安全规定。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进行电焊、气焊等具有火灾危险作业的人员和自动消防系统的操作人员，必须持证上岗，并遵守消防安全操作规程。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第二十二条　生产、储存、装卸易燃易爆危险品的工厂、仓库和专用车站、码头的设置，应当符合消防技术标准。易燃易爆气体和液体的充装站、供应站、调压站，应当设置在符合消防安全要求的位置，并符合防火防爆要求。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已经设置的生产、储存、装卸易燃易爆危险品的工厂、仓库和专用车站、码头，易燃易爆气体和液体的充装站、供应站、调压站，不再符合前款规定的，地方人民政府应当组织、协调有关部门、单位限期解决，消除安全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第二十三条　生产、储存、运输、销售、使用、销毁易燃易爆危险品，必须执行消防技术标准和管理规定。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进入生产、储存易燃易爆危险品的场所，必须执行消防安全规定。禁止非法携带易燃易爆危险品进入公共场所或者乘坐公共交通工具。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储存可燃物资仓库的管理，必须执行消防技术标准和管理规定。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第二十四条　消防产品必须符合国家标准；没有国家标准的，必须符合行业标准。禁止生产、销售或者使用不合格的消防产品以及国家明令淘汰的消防产品。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新研制的尚未制定国家标准、行业标准的消防产品，应当按照国务院产品质量监督部门会同国务院应急管理部门规定的办法，经技术鉴定符合消防安全要求的，方可生产、销售、使用。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依照本条规定经强制性产品认证合格或者技术鉴定合格的消防产品，国务院应急管理部门应当予以公布。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第二十五条　产品质量监督部门、工商行政管理部门、消防救援机构应当按照各自职责加强对消防产品质量的监督检查。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第二十六条　建筑构件、建筑材料和室内装修、装饰材料的防火性能必须符合国家标准；没有国家标准的，必须符合行业标准。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人员密集场所室内装修、装饰，应当按照消防技术标准的要求，使用不燃、难燃材料。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第二十七条　电器产品、燃气用具的产品标准，应当符合消防安全的要求。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电器产品、燃气用具的安装、使用及其线路、管路的设计、敷设、维护保养、检测，必须符合消防技术标准和管理规定。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第二十八条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第二十九条　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第三十条　地方各级人民政府应当加强对农村消防工作的领导，采取措施加强公共消防设施建设，组织建立和督促落实消防安全责任制。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第三十一条　在农业收获季节、森林和草原防火期间、重大节假日期间以及火灾多发季节，地方各级人民政府应当组织开展有针对性的消防宣传教育，采取防火措施，进行消防安全检查。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第三十二条　乡镇人民政府、城市街道办事处应当指导、支持和帮助村民委员会、居民委员会开展群众性的消防工作。村民委员会、居民委员会应当确定消防安全管理人，组织制定防火安全公约，进行防火安全检查。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第三十三条　国家鼓励、引导公众聚集场所和生产、储存、运输、销售易燃易爆危险品的企业投保火灾公众责任保险；鼓励保险公司承保火灾公众责任保险。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第三十四条　消防设施维护保养检测、消防安全评估等消防技术服务机构应当符合从业条件，执业人员应当依法获得相应的资格；依照法律、行政法规、国家标准、行业标准和执业准则，接受委托提供消防技术服务，并对服务质量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第三章　消防组织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第三十五条　各级人民政府应当加强消防组织建设，根据经济社会发展的需要，建立多种形式的消防组织，加强消防技术人才培养，增强火灾预防、扑救和应急救援的能力。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第三十六条　县级以上地方人民政府应当按照国家规定建立国家综合性消防救援队、专职消防队，并按照国家标准配备消防装备，承担火灾扑救工作。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乡镇人民政府应当根据当地经济发展和消防工作的需要，建立专职消防队、志愿消防队，承担火灾扑救工作。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第三十七条　国家综合性消防救援队、专职消防队按照国家规定承担重大灾害事故和其他以抢救人员生命为主的应急救援工作。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第三十八条　国家综合性消防救援队、专职消防队应当充分发挥火灾扑救和应急救援专业力量的骨干作用；按照国家规定，组织实施专业技能训练，配备并维护保养装备器材，提高火灾扑救和应急救援的能力。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第三十九条　下列单位应当建立单位专职消防队，承担本单位的火灾扑救工作：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（一）大型核设施单位、大型发电厂、民用机场、主要港口；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（二）生产、储存易燃易爆危险品的大型企业；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（三）储备可燃的重要物资的大型仓库、基地；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（四）第一项、第二项、第三项规定以外的火灾危险性较大、距离国家综合性消防救援队较远的其他大型企业；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（五）距离国家综合性消防救援队较远、被列为全国重点文物保护单位的古建筑群的管理单位。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第四十条　专职消防队的建立，应当符合国家有关规定，并报当地消防救援机构验收。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专职消防队的队员依法享受社会保险和福利待遇。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第四十一条　机关、团体、企业、事业等单位以及村民委员会、居民委员会根据需要，建立志愿消防队等多种形式的消防组织，开展群众性自防自救工作。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第四十二条　消防救援机构应当对专职消防队、志愿消防队等消防组织进行业务指导；根据扑救火灾的需要，可以调动指挥专职消防队参加火灾扑救工作。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第四章　灭火救援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第四十三条　县级以上地方人民政府应当组织有关部门针对本行政区域内的火灾特点制定应急预案，建立应急反应和处置机制，为火灾扑救和应急救援工作提供人员、装备等保障。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第四十四条　任何人发现火灾都应当立即报警。任何单位、个人都应当无偿为报警提供便利，不得阻拦报警。严禁谎报火警。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人员密集场所发生火灾，该场所的现场工作人员应当立即组织、引导在场人员疏散。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任何单位发生火灾，必须立即组织力量扑救。邻近单位应当给予支援。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消防队接到火警，必须立即赶赴火灾现场，救助遇险人员，排除险情，扑灭火灾。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第四十五条　消防救援机构统一组织和指挥火灾现场扑救，应当优先保障遇险人员的生命安全。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火灾现场总指挥根据扑救火灾的需要，有权决定下列事项：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（一）使用各种水源；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（二）截断电力、可燃气体和可燃液体的输送，限制用火用电；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（三）划定警戒区，实行局部交通管制；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（四）利用临近建筑物和有关设施；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（五）为了抢救人员和重要物资，防止火势蔓延，拆除或者破损毗邻火灾现场的建筑物、构筑物或者设施等；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（六）调动供水、供电、供气、通信、医疗救护、交通运输、环境保护等有关单位协助灭火救援。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根据扑救火灾的紧急需要，有关地方人民政府应当组织人员、调集所需物资支援灭火。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第四十六条　国家综合性消防救援队、专职消防队参加火灾以外的其他重大灾害事故的应急救援工作，由县级以上人民政府统一领导。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第四十七条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赶赴火灾现场或者应急救援现场的消防人员和调集的消防装备、物资，需要铁路、水路或者航空运输的，有关单位应当优先运输。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第四十八条　消防车、消防艇以及消防器材、装备和设施，不得用于与消防和应急救援工作无关的事项。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第四十九条　国家综合性消防救援队、专职消防队扑救火灾、应急救援，不得收取任何费用。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单位专职消防队、志愿消防队参加扑救外单位火灾所损耗的燃料、灭火剂和器材、装备等，由火灾发生地的人民政府给予补偿。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第五十条　对因参加扑救火灾或者应急救援受伤、致残或者死亡的人员，按照国家有关规定给予医疗、抚恤。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第五十一条　消防救援机构有权根据需要封闭火灾现场，负责调查火灾原因，统计火灾损失。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火灾扑灭后，发生火灾的单位和相关人员应当按照消防救援机构的要求保护现场，接受事故调查，如实提供与火灾有关的情况。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消防救援机构根据火灾现场勘验、调查情况和有关的检验、鉴定意见，及时制作火灾事故认定书，作为处理火灾事故的证据。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第五章　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第五十二条　地方各级人民政府应当落实消防工作责任制，对本级人民政府有关部门履行消防安全职责的情况进行监督检查。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县级以上地方人民政府有关部门应当根据本系统的特点，有针对性地开展消防安全检查，及时督促整改火灾隐患。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第五十三条　消防救援机构应当对机关、团体、企业、事业等单位遵守消防法律、法规的情况依法进行监督检查。公安派出所可以负责日常消防监督检查、开展消防宣传教育，具体办法由国务院公安部门规定。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消防救援机构、公安派出所的工作人员进行消防监督检查，应当出示证件。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第五十四条　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第五十五条　消防救援机构在消防监督检查中发现城乡消防安全布局、公共消防设施不符合消防安全要求，或者发现本地区存在影响公共安全的重大火灾隐患的，应当由应急管理部门书面报告本级人民政府。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接到报告的人民政府应当及时核实情况，组织或者责成有关部门、单位采取措施，予以整改。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第五十六条　住房和城乡建设主管部门、消防救援机构及其工作人员应当按照法定的职权和程序进行消防设计审查、消防验收、备案抽查和消防安全检查，做到公正、严格、文明、高效。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第五十七条　住房和城乡建设主管部门、消防救援机构及其工作人员执行职务，应当自觉接受社会和公民的监督。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任何单位和个人都有权对住房和城乡建设主管部门、消防救援机构及其工作人员在执法中的违法行为进行检举、控告。收到检举、控告的机关，应当按照职责及时查处。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第六章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第五十八条　违反本法规定，有下列行为之一的，由住房和城乡建设主管部门、消防救援机构按照各自职权责令停止施工、停止使用或者停产停业，并处三万元以上三十万元以下罚款：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（一）依法应当进行消防设计审查的建设工程，未经依法审查或者审查不合格，擅自施工的；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（二）依法应当进行消防验收的建设工程，未经消防验收或者消防验收不合格，擅自投入使用的；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（三）本法第十三条规定的其他建设工程验收后经依法抽查不合格，不停止使用的；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（四）公众聚集场所未经消防救援机构许可，擅自投入使用、营业的，或者经核查发现场所使用、营业情况与承诺内容不符的。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核查发现公众聚集场所使用、营业情况与承诺内容不符，经责令限期改正，逾期不整改或者整改后仍达不到要求的，依法撤销相应许可。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建设单位未依照本法规定在验收后报住房和城乡建设主管部门备案的，由住房和城乡建设主管部门责令改正，处五千元以下罚款。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第五十九条　违反本法规定，有下列行为之一的，由住房和城乡建设主管部门责令改正或者停止施工，并处一万元以上十万元以下罚款：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（一）建设单位要求建筑设计单位或者建筑施工企业降低消防技术标准设计、施工的；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（二）建筑设计单位不按照消防技术标准强制性要求进行消防设计的；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（三）建筑施工企业不按照消防设计文件和消防技术标准施工，降低消防施工质量的；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（四）工程监理单位与建设单位或者建筑施工企业串通，弄虚作假，降低消防施工质量的。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第六十条　单位违反本法规定，有下列行为之一的，责令改正，处五千元以上五万元以下罚款：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（一）消防设施、器材或者消防安全标志的配置、设置不符合国家标准、行业标准，或者未保持完好有效的；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（二）损坏、挪用或者擅自拆除、停用消防设施、器材的；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（三）占用、堵塞、封闭疏散通道、安全出口或者有其他妨碍安全疏散行为的；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（四）埋压、圈占、遮挡消火栓或者占用防火间距的；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（五）占用、堵塞、封闭消防车通道，妨碍消防车通行的；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（六）人员密集场所在门窗上设置影响逃生和灭火救援的障碍物的；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（七）对火灾隐患经消防救援机构通知后不及时采取措施消除的。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个人有前款第二项、第三项、第四项、第五项行为之一的，处警告或者五百元以下罚款。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有本条第一款第三项、第四项、第五项、第六项行为，经责令改正拒不改正的，强制执行，所需费用由违法行为人承担。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第六十一条　生产、储存、经营易燃易爆危险品的场所与居住场所设置在同一建筑物内，或者未与居住场所保持安全距离的，责令停产停业，并处五千元以上五万元以下罚款。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生产、储存、经营其他物品的场所与居住场所设置在同一建筑物内，不符合消防技术标准的，依照前款规定处罚。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第六十二条　有下列行为之一的，依照《中华人民共和国治安管理处罚法》的规定处罚：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（一）违反有关消防技术标准和管理规定生产、储存、运输、销售、使用、销毁易燃易爆危险品的；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（二）非法携带易燃易爆危险品进入公共场所或者乘坐公共交通工具的；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（三）谎报火警的；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（四）阻碍消防车、消防艇执行任务的；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（五）阻碍消防救援机构的工作人员依法执行职务的。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第六十三条　违反本法规定，有下列行为之一的，处警告或者五百元以下罚款；情节严重的，处五日以下拘留：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（一）违反消防安全规定进入生产、储存易燃易爆危险品场所的；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（二）违反规定使用明火作业或者在具有火灾、爆炸危险的场所吸烟、使用明火的。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第六十四条　违反本法规定，有下列行为之一，尚不构成犯罪的，处十日以上十五日以下拘留，可以并处五百元以下罚款；情节较轻的，处警告或者五百元以下罚款：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（一）指使或者强令他人违反消防安全规定，冒险作业的；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（二）过失引起火灾的；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（三）在火灾发生后阻拦报警，或者负有报告职责的人员不及时报警的；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（四）扰乱火灾现场秩序，或者拒不执行火灾现场指挥员指挥，影响灭火救援的；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（五）故意破坏或者伪造火灾现场的；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（六）擅自拆封或者使用被消防救援机构查封的场所、部位的。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第六十五条　违反本法规定，生产、销售不合格的消防产品或者国家明令淘汰的消防产品的，由产品质量监督部门或者工商行政管理部门依照《中华人民共和国产品质量法》的规定从重处罚。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第六十六条　电器产品、燃气用具的安装、使用及其线路、管路的设计、敷设、维护保养、检测不符合消防技术标准和管理规定的，责令限期改正；逾期不改正的，责令停止使用，可以并处一千元以上五千元以下罚款。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第六十七条　机关、团体、企业、事业等单位违反本法第十六条、第十七条、第十八条、第二十一条第二款规定的，责令限期改正；逾期不改正的，对其直接负责的主管人员和其他直接责任人员依法给予处分或者给予警告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第六十八条　人员密集场所发生火灾，该场所的现场工作人员不履行组织、引导在场人员疏散的义务，情节严重，尚不构成犯罪的，处五日以上十日以下拘留。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第六十九条　消防设施维护保养检测、消防安全评估等消防技术服务机构，不具备从业条件从事消防技术服务活动或者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它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前款规定的机构出具失实文件，给他人造成损失的，依法承担赔偿责任；造成重大损失的，由消防救援机构依法责令停止执业或者吊销相应资格，由相关部门吊销营业执照，并对有关责任人员采取终身市场禁入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第七十条　本法规定的行政处罚，除应当由公安机关依照《中华人民共和国治安管理处罚法》的有关规定决定的外，由住房和城乡建设主管部门、消防救援机构按照各自职权决定。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被责令停止施工、停止使用、停产停业的，应当在整改后向作出决定的部门或者机构报告，经检查合格，方可恢复施工、使用、生产、经营。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当事人逾期不执行停产停业、停止使用、停止施工决定的，由作出决定的部门或者机构强制执行。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责令停产停业，对经济和社会生活影响较大的，由住房和城乡建设主管部门或者应急管理部门报请本级人民政府依法决定。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第七十一条　住房和城乡建设主管部门、消防救援机构的工作人员滥用职权、玩忽职守、徇私舞弊，有下列行为之一，尚不构成犯罪的，依法给予处分：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（一）对不符合消防安全要求的消防设计文件、建设工程、场所准予审查合格、消防验收合格、消防安全检查合格的；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（二）无故拖延消防设计审查、消防验收、消防安全检查，不在法定期限内履行职责的；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（三）发现火灾隐患不及时通知有关单位或者个人整改的；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（四）利用职务为用户、建设单位指定或者变相指定消防产品的品牌、销售单位或者消防技术服务机构、消防设施施工单位的；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（五）将消防车、消防艇以及消防器材、装备和设施用于与消防和应急救援无关的事项的；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（六）其他滥用职权、玩忽职守、徇私舞弊的行为。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产品质量监督、工商行政管理等其他有关行政主管部门的工作人员在消防工作中滥用职权、玩忽职守、徇私舞弊，尚不构成犯罪的，依法给予处分。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第七十二条　违反本法规定，构成犯罪的，依法追究刑事责任。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第七章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第七十三条　本法下列用语的含义：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（一）消防设施，是指火灾自动报警系统、自动灭火系统、消火栓系统、防烟排烟系统以及应急广播和应急照明、安全疏散设施等。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（二）消防产品，是指专门用于火灾预防、灭火救援和火灾防护、避难、逃生的产品。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（三）公众聚集场所，是指宾馆、饭店、商场、集贸市场、客运车站候车室、客运码头候船厅、民用机场航站楼、体育场馆、会堂以及公共娱乐场所等。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第七十四条　本法自2009年5月1日起施行。</w:t>
      </w:r>
    </w:p>
    <w:p>
      <w:pPr>
        <w:keepNext w:val="0"/>
        <w:keepLines w:val="0"/>
        <w:pageBreakBefore w:val="0"/>
        <w:kinsoku/>
        <w:wordWrap/>
        <w:overflowPunct/>
        <w:topLinePunct w:val="0"/>
        <w:autoSpaceDE/>
        <w:autoSpaceDN/>
        <w:bidi w:val="0"/>
        <w:adjustRightInd/>
        <w:snapToGrid/>
        <w:ind w:firstLine="640" w:firstLineChars="200"/>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50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2025-05-30T02:54:02Z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